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7B7" w:rsidRDefault="006027B7" w:rsidP="006027B7">
      <w:pPr>
        <w:tabs>
          <w:tab w:val="left" w:pos="540"/>
          <w:tab w:val="right" w:leader="dot" w:pos="9360"/>
        </w:tabs>
        <w:spacing w:after="240" w:line="240" w:lineRule="auto"/>
        <w:rPr>
          <w:b/>
        </w:rPr>
      </w:pPr>
      <w:r>
        <w:rPr>
          <w:noProof/>
        </w:rPr>
        <mc:AlternateContent>
          <mc:Choice Requires="wps">
            <w:drawing>
              <wp:anchor distT="0" distB="0" distL="114300" distR="114300" simplePos="0" relativeHeight="251659264" behindDoc="1" locked="0" layoutInCell="1" allowOverlap="1">
                <wp:simplePos x="0" y="0"/>
                <wp:positionH relativeFrom="column">
                  <wp:posOffset>-57150</wp:posOffset>
                </wp:positionH>
                <wp:positionV relativeFrom="paragraph">
                  <wp:posOffset>0</wp:posOffset>
                </wp:positionV>
                <wp:extent cx="6619875" cy="299720"/>
                <wp:effectExtent l="0" t="0" r="9525" b="5080"/>
                <wp:wrapNone/>
                <wp:docPr id="6" name="Rectangle 6"/>
                <wp:cNvGraphicFramePr/>
                <a:graphic xmlns:a="http://schemas.openxmlformats.org/drawingml/2006/main">
                  <a:graphicData uri="http://schemas.microsoft.com/office/word/2010/wordprocessingShape">
                    <wps:wsp>
                      <wps:cNvSpPr/>
                      <wps:spPr>
                        <a:xfrm>
                          <a:off x="0" y="0"/>
                          <a:ext cx="6619875" cy="299720"/>
                        </a:xfrm>
                        <a:prstGeom prst="rect">
                          <a:avLst/>
                        </a:prstGeom>
                        <a:gradFill flip="none" rotWithShape="1">
                          <a:gsLst>
                            <a:gs pos="0">
                              <a:schemeClr val="bg1">
                                <a:lumMod val="75000"/>
                              </a:schemeClr>
                            </a:gs>
                            <a:gs pos="50000">
                              <a:schemeClr val="bg1">
                                <a:shade val="67500"/>
                                <a:satMod val="115000"/>
                              </a:schemeClr>
                            </a:gs>
                            <a:gs pos="100000">
                              <a:schemeClr val="bg1">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FD14C8E" id="Rectangle 6" o:spid="_x0000_s1026" style="position:absolute;margin-left:-4.5pt;margin-top:0;width:521.25pt;height:2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" fillcolor="#bfbfbf [2412]" stroked="f" strokeweight="2pt">
                <v:fill color2="white [3212]" rotate="t" angle="90" colors="0 #bfbfbf;.5 #d6d6d6;1 white" focus="100%" type="gradient"/>
              </v:rect>
            </w:pict>
          </mc:Fallback>
        </mc:AlternateContent>
      </w:r>
      <w:r>
        <w:rPr>
          <w:noProof/>
        </w:rPr>
        <w:drawing>
          <wp:anchor distT="0" distB="0" distL="114300" distR="114300" simplePos="0" relativeHeight="251660288" behindDoc="0" locked="0" layoutInCell="1" allowOverlap="1">
            <wp:simplePos x="0" y="0"/>
            <wp:positionH relativeFrom="column">
              <wp:posOffset>6579235</wp:posOffset>
            </wp:positionH>
            <wp:positionV relativeFrom="paragraph">
              <wp:posOffset>-175260</wp:posOffset>
            </wp:positionV>
            <wp:extent cx="356870" cy="567055"/>
            <wp:effectExtent l="0" t="0" r="508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870" cy="567055"/>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40"/>
        </w:rPr>
        <w:t xml:space="preserve">Recruitment File Checklist </w:t>
      </w:r>
    </w:p>
    <w:p w:rsidR="006027B7" w:rsidRDefault="006027B7" w:rsidP="006027B7">
      <w:pPr>
        <w:spacing w:beforeLines="20" w:before="48" w:afterLines="20" w:after="48" w:line="240" w:lineRule="auto"/>
        <w:rPr>
          <w:sz w:val="24"/>
          <w:szCs w:val="24"/>
        </w:rPr>
      </w:pPr>
      <w:r>
        <w:rPr>
          <w:sz w:val="24"/>
          <w:szCs w:val="24"/>
        </w:rPr>
        <w:t xml:space="preserve">CALS Human Resources, in collaboration with hiring administrators and search committees, must document searches to ensure compliance with UW-Madison and U.S. Department of Labor records retention requirements. Information documenting recruitment and selection procedures should be retained for all hires. School, colleges and divisions must maintain records documenting the </w:t>
      </w:r>
      <w:r w:rsidR="00CE4C36">
        <w:rPr>
          <w:sz w:val="24"/>
          <w:szCs w:val="24"/>
        </w:rPr>
        <w:t>below</w:t>
      </w:r>
      <w:r>
        <w:rPr>
          <w:sz w:val="24"/>
          <w:szCs w:val="24"/>
        </w:rPr>
        <w:t xml:space="preserve"> information for a period of s</w:t>
      </w:r>
      <w:r w:rsidR="00CE4C36">
        <w:rPr>
          <w:sz w:val="24"/>
          <w:szCs w:val="24"/>
        </w:rPr>
        <w:t>ix</w:t>
      </w:r>
      <w:r>
        <w:rPr>
          <w:sz w:val="24"/>
          <w:szCs w:val="24"/>
        </w:rPr>
        <w:t xml:space="preserve"> years from the date the position is filled</w:t>
      </w:r>
      <w:r w:rsidR="00CE4C36">
        <w:rPr>
          <w:sz w:val="24"/>
          <w:szCs w:val="24"/>
        </w:rPr>
        <w:t>.</w:t>
      </w:r>
      <w:r>
        <w:rPr>
          <w:sz w:val="24"/>
          <w:szCs w:val="24"/>
        </w:rPr>
        <w:t xml:space="preserve"> </w:t>
      </w:r>
    </w:p>
    <w:p w:rsidR="006027B7" w:rsidRDefault="006027B7" w:rsidP="006027B7">
      <w:pPr>
        <w:spacing w:beforeLines="20" w:before="48" w:afterLines="20" w:after="48" w:line="240" w:lineRule="auto"/>
        <w:rPr>
          <w:sz w:val="24"/>
          <w:szCs w:val="24"/>
        </w:rPr>
      </w:pPr>
      <w:bookmarkStart w:id="0" w:name="_GoBack"/>
    </w:p>
    <w:bookmarkEnd w:id="0"/>
    <w:p w:rsidR="00984CCA" w:rsidRPr="00984CCA" w:rsidRDefault="00984CCA" w:rsidP="00984CCA">
      <w:pPr>
        <w:spacing w:beforeLines="20" w:before="48" w:afterLines="20" w:after="48" w:line="240" w:lineRule="auto"/>
        <w:rPr>
          <w:sz w:val="24"/>
          <w:szCs w:val="24"/>
        </w:rPr>
      </w:pPr>
      <w:r>
        <w:rPr>
          <w:sz w:val="24"/>
          <w:szCs w:val="24"/>
        </w:rPr>
        <w:t xml:space="preserve">Documents can either be sent electronically to CALS HR or may be uploaded directly into TREMS. To upload directly into TREMS, upload to </w:t>
      </w:r>
      <w:hyperlink r:id="rId7" w:history="1">
        <w:r w:rsidRPr="00984CCA">
          <w:rPr>
            <w:rStyle w:val="Hyperlink"/>
            <w:sz w:val="24"/>
            <w:szCs w:val="24"/>
          </w:rPr>
          <w:t>job posting</w:t>
        </w:r>
      </w:hyperlink>
      <w:r w:rsidRPr="00984CCA">
        <w:rPr>
          <w:sz w:val="24"/>
          <w:szCs w:val="24"/>
        </w:rPr>
        <w:t xml:space="preserve"> </w:t>
      </w:r>
      <w:r w:rsidR="0021204B">
        <w:rPr>
          <w:sz w:val="24"/>
          <w:szCs w:val="24"/>
        </w:rPr>
        <w:t xml:space="preserve">if it is related to the position as a whole (e.g. search committee members, copies of advertisements, screening criteria, interview questions, etc.) </w:t>
      </w:r>
      <w:r w:rsidRPr="00984CCA">
        <w:rPr>
          <w:sz w:val="24"/>
          <w:szCs w:val="24"/>
        </w:rPr>
        <w:t>or</w:t>
      </w:r>
      <w:r w:rsidR="0021204B">
        <w:rPr>
          <w:sz w:val="24"/>
          <w:szCs w:val="24"/>
        </w:rPr>
        <w:t xml:space="preserve"> to the</w:t>
      </w:r>
      <w:r w:rsidRPr="00984CCA">
        <w:rPr>
          <w:sz w:val="24"/>
          <w:szCs w:val="24"/>
        </w:rPr>
        <w:t xml:space="preserve"> </w:t>
      </w:r>
      <w:hyperlink r:id="rId8" w:history="1">
        <w:r w:rsidRPr="00984CCA">
          <w:rPr>
            <w:rStyle w:val="Hyperlink"/>
            <w:sz w:val="24"/>
            <w:szCs w:val="24"/>
          </w:rPr>
          <w:t>applicant card</w:t>
        </w:r>
      </w:hyperlink>
      <w:r w:rsidR="0021204B">
        <w:rPr>
          <w:sz w:val="24"/>
          <w:szCs w:val="24"/>
        </w:rPr>
        <w:t xml:space="preserve"> if it is related to a specific candidate (e.g. list of references, etc.)</w:t>
      </w:r>
      <w:r>
        <w:rPr>
          <w:sz w:val="24"/>
          <w:szCs w:val="24"/>
        </w:rPr>
        <w:t>.</w:t>
      </w:r>
    </w:p>
    <w:p w:rsidR="00984CCA" w:rsidRDefault="00984CCA" w:rsidP="006027B7">
      <w:pPr>
        <w:spacing w:beforeLines="20" w:before="48" w:afterLines="20" w:after="48" w:line="240" w:lineRule="auto"/>
        <w:rPr>
          <w:sz w:val="24"/>
          <w:szCs w:val="24"/>
        </w:rPr>
      </w:pPr>
    </w:p>
    <w:p w:rsidR="006027B7" w:rsidRDefault="006027B7" w:rsidP="006027B7">
      <w:pPr>
        <w:spacing w:beforeLines="20" w:before="48" w:afterLines="20" w:after="48" w:line="240" w:lineRule="auto"/>
        <w:rPr>
          <w:sz w:val="24"/>
          <w:szCs w:val="24"/>
        </w:rPr>
      </w:pPr>
      <w:r>
        <w:rPr>
          <w:sz w:val="24"/>
          <w:szCs w:val="24"/>
        </w:rPr>
        <w:t>Among the records that must be retained are the following:</w:t>
      </w:r>
    </w:p>
    <w:p w:rsidR="006027B7" w:rsidRDefault="00877224" w:rsidP="006027B7">
      <w:pPr>
        <w:spacing w:beforeLines="20" w:before="48" w:afterLines="20" w:after="48" w:line="240" w:lineRule="auto"/>
        <w:rPr>
          <w:sz w:val="24"/>
          <w:szCs w:val="24"/>
        </w:rPr>
      </w:pPr>
      <w:sdt>
        <w:sdtPr>
          <w:rPr>
            <w:sz w:val="32"/>
            <w:szCs w:val="32"/>
          </w:rPr>
          <w:id w:val="-1610113944"/>
          <w14:checkbox>
            <w14:checked w14:val="0"/>
            <w14:checkedState w14:val="2612" w14:font="MS Gothic"/>
            <w14:uncheckedState w14:val="2610" w14:font="MS Gothic"/>
          </w14:checkbox>
        </w:sdtPr>
        <w:sdtEndPr/>
        <w:sdtContent>
          <w:r w:rsidR="006027B7">
            <w:rPr>
              <w:rFonts w:ascii="MS Gothic" w:eastAsia="MS Gothic" w:hAnsi="MS Gothic" w:hint="eastAsia"/>
              <w:sz w:val="32"/>
              <w:szCs w:val="32"/>
            </w:rPr>
            <w:t>☐</w:t>
          </w:r>
        </w:sdtContent>
      </w:sdt>
      <w:r w:rsidR="006027B7">
        <w:rPr>
          <w:sz w:val="24"/>
          <w:szCs w:val="24"/>
        </w:rPr>
        <w:t>Names of all members of the search committee and who served as chair</w:t>
      </w:r>
    </w:p>
    <w:p w:rsidR="006027B7" w:rsidRDefault="00877224" w:rsidP="006027B7">
      <w:pPr>
        <w:spacing w:after="0" w:line="240" w:lineRule="auto"/>
        <w:rPr>
          <w:sz w:val="24"/>
          <w:szCs w:val="24"/>
        </w:rPr>
      </w:pPr>
      <w:sdt>
        <w:sdtPr>
          <w:rPr>
            <w:sz w:val="32"/>
            <w:szCs w:val="32"/>
          </w:rPr>
          <w:id w:val="-1194151773"/>
          <w14:checkbox>
            <w14:checked w14:val="0"/>
            <w14:checkedState w14:val="2612" w14:font="MS Gothic"/>
            <w14:uncheckedState w14:val="2610" w14:font="MS Gothic"/>
          </w14:checkbox>
        </w:sdtPr>
        <w:sdtEndPr/>
        <w:sdtContent>
          <w:r w:rsidR="006027B7">
            <w:rPr>
              <w:rFonts w:ascii="MS Gothic" w:eastAsia="MS Gothic" w:hAnsi="MS Gothic" w:hint="eastAsia"/>
              <w:sz w:val="32"/>
              <w:szCs w:val="32"/>
            </w:rPr>
            <w:t>☐</w:t>
          </w:r>
        </w:sdtContent>
      </w:sdt>
      <w:r w:rsidR="006027B7">
        <w:rPr>
          <w:sz w:val="24"/>
          <w:szCs w:val="24"/>
        </w:rPr>
        <w:t>Copies of advertisements, press releases, and other publicity materials and outreach activities</w:t>
      </w:r>
    </w:p>
    <w:p w:rsidR="006027B7" w:rsidRDefault="00877224" w:rsidP="006027B7">
      <w:pPr>
        <w:spacing w:after="0" w:line="240" w:lineRule="auto"/>
        <w:rPr>
          <w:sz w:val="24"/>
          <w:szCs w:val="24"/>
        </w:rPr>
      </w:pPr>
      <w:sdt>
        <w:sdtPr>
          <w:rPr>
            <w:sz w:val="32"/>
            <w:szCs w:val="32"/>
          </w:rPr>
          <w:id w:val="931319457"/>
          <w14:checkbox>
            <w14:checked w14:val="0"/>
            <w14:checkedState w14:val="2612" w14:font="MS Gothic"/>
            <w14:uncheckedState w14:val="2610" w14:font="MS Gothic"/>
          </w14:checkbox>
        </w:sdtPr>
        <w:sdtEndPr/>
        <w:sdtContent>
          <w:r w:rsidR="006027B7">
            <w:rPr>
              <w:rFonts w:ascii="MS Gothic" w:eastAsia="MS Gothic" w:hAnsi="MS Gothic" w:hint="eastAsia"/>
              <w:sz w:val="32"/>
              <w:szCs w:val="32"/>
            </w:rPr>
            <w:t>☐</w:t>
          </w:r>
        </w:sdtContent>
      </w:sdt>
      <w:r w:rsidR="006027B7">
        <w:rPr>
          <w:sz w:val="24"/>
          <w:szCs w:val="24"/>
        </w:rPr>
        <w:t>Assessment and screening criteria</w:t>
      </w:r>
    </w:p>
    <w:p w:rsidR="006027B7" w:rsidRDefault="00877224" w:rsidP="006027B7">
      <w:pPr>
        <w:spacing w:after="0" w:line="240" w:lineRule="auto"/>
        <w:rPr>
          <w:sz w:val="24"/>
          <w:szCs w:val="24"/>
        </w:rPr>
      </w:pPr>
      <w:sdt>
        <w:sdtPr>
          <w:rPr>
            <w:sz w:val="32"/>
            <w:szCs w:val="32"/>
          </w:rPr>
          <w:id w:val="-129549497"/>
          <w14:checkbox>
            <w14:checked w14:val="0"/>
            <w14:checkedState w14:val="2612" w14:font="MS Gothic"/>
            <w14:uncheckedState w14:val="2610" w14:font="MS Gothic"/>
          </w14:checkbox>
        </w:sdtPr>
        <w:sdtEndPr/>
        <w:sdtContent>
          <w:r w:rsidR="006027B7">
            <w:rPr>
              <w:rFonts w:ascii="MS Gothic" w:eastAsia="MS Gothic" w:hAnsi="MS Gothic" w:hint="eastAsia"/>
              <w:sz w:val="32"/>
              <w:szCs w:val="32"/>
            </w:rPr>
            <w:t>☐</w:t>
          </w:r>
        </w:sdtContent>
      </w:sdt>
      <w:r w:rsidR="006027B7">
        <w:rPr>
          <w:sz w:val="24"/>
          <w:szCs w:val="24"/>
        </w:rPr>
        <w:t>Candidate materials not found in TREMS; for example, if asked for outside of TREMS: transcripts, recommendation letters, reference list, reference check materials.</w:t>
      </w:r>
    </w:p>
    <w:p w:rsidR="006027B7" w:rsidRDefault="00877224" w:rsidP="006027B7">
      <w:pPr>
        <w:spacing w:after="0" w:line="240" w:lineRule="auto"/>
        <w:rPr>
          <w:sz w:val="24"/>
          <w:szCs w:val="24"/>
        </w:rPr>
      </w:pPr>
      <w:sdt>
        <w:sdtPr>
          <w:rPr>
            <w:sz w:val="32"/>
            <w:szCs w:val="32"/>
          </w:rPr>
          <w:id w:val="1708145965"/>
          <w14:checkbox>
            <w14:checked w14:val="0"/>
            <w14:checkedState w14:val="2612" w14:font="MS Gothic"/>
            <w14:uncheckedState w14:val="2610" w14:font="MS Gothic"/>
          </w14:checkbox>
        </w:sdtPr>
        <w:sdtEndPr/>
        <w:sdtContent>
          <w:r w:rsidR="006027B7">
            <w:rPr>
              <w:rFonts w:ascii="MS Gothic" w:eastAsia="MS Gothic" w:hAnsi="MS Gothic" w:hint="eastAsia"/>
              <w:sz w:val="32"/>
              <w:szCs w:val="32"/>
            </w:rPr>
            <w:t>☐</w:t>
          </w:r>
        </w:sdtContent>
      </w:sdt>
      <w:r w:rsidR="006027B7">
        <w:rPr>
          <w:sz w:val="24"/>
          <w:szCs w:val="24"/>
        </w:rPr>
        <w:t xml:space="preserve">If not using TREMS for communicating, sample correspondence (emails/letters) sent to applicants </w:t>
      </w:r>
    </w:p>
    <w:p w:rsidR="006027B7" w:rsidRDefault="00877224" w:rsidP="006027B7">
      <w:pPr>
        <w:spacing w:after="0" w:line="240" w:lineRule="auto"/>
        <w:rPr>
          <w:sz w:val="24"/>
          <w:szCs w:val="24"/>
        </w:rPr>
      </w:pPr>
      <w:sdt>
        <w:sdtPr>
          <w:rPr>
            <w:sz w:val="32"/>
            <w:szCs w:val="32"/>
          </w:rPr>
          <w:id w:val="861395572"/>
          <w14:checkbox>
            <w14:checked w14:val="0"/>
            <w14:checkedState w14:val="2612" w14:font="MS Gothic"/>
            <w14:uncheckedState w14:val="2610" w14:font="MS Gothic"/>
          </w14:checkbox>
        </w:sdtPr>
        <w:sdtEndPr/>
        <w:sdtContent>
          <w:r w:rsidR="006027B7">
            <w:rPr>
              <w:rFonts w:ascii="MS Gothic" w:eastAsia="MS Gothic" w:hAnsi="MS Gothic" w:hint="eastAsia"/>
              <w:sz w:val="32"/>
              <w:szCs w:val="32"/>
            </w:rPr>
            <w:t>☐</w:t>
          </w:r>
        </w:sdtContent>
      </w:sdt>
      <w:r w:rsidR="006027B7">
        <w:rPr>
          <w:sz w:val="24"/>
          <w:szCs w:val="24"/>
        </w:rPr>
        <w:t>List of</w:t>
      </w:r>
      <w:r w:rsidR="006027B7">
        <w:rPr>
          <w:color w:val="00B0F0"/>
          <w:sz w:val="24"/>
          <w:szCs w:val="24"/>
        </w:rPr>
        <w:t xml:space="preserve"> </w:t>
      </w:r>
      <w:r w:rsidR="006027B7">
        <w:rPr>
          <w:sz w:val="24"/>
          <w:szCs w:val="24"/>
        </w:rPr>
        <w:t xml:space="preserve">interview questions </w:t>
      </w:r>
    </w:p>
    <w:p w:rsidR="00CE4C36" w:rsidRDefault="00877224" w:rsidP="006027B7">
      <w:pPr>
        <w:spacing w:after="0" w:line="240" w:lineRule="auto"/>
        <w:rPr>
          <w:sz w:val="24"/>
          <w:szCs w:val="24"/>
        </w:rPr>
      </w:pPr>
      <w:sdt>
        <w:sdtPr>
          <w:rPr>
            <w:sz w:val="32"/>
            <w:szCs w:val="32"/>
          </w:rPr>
          <w:id w:val="1140931814"/>
          <w14:checkbox>
            <w14:checked w14:val="0"/>
            <w14:checkedState w14:val="2612" w14:font="MS Gothic"/>
            <w14:uncheckedState w14:val="2610" w14:font="MS Gothic"/>
          </w14:checkbox>
        </w:sdtPr>
        <w:sdtEndPr/>
        <w:sdtContent>
          <w:r w:rsidR="00CE4C36">
            <w:rPr>
              <w:rFonts w:ascii="MS Gothic" w:eastAsia="MS Gothic" w:hAnsi="MS Gothic" w:hint="eastAsia"/>
              <w:sz w:val="32"/>
              <w:szCs w:val="32"/>
            </w:rPr>
            <w:t>☐</w:t>
          </w:r>
        </w:sdtContent>
      </w:sdt>
      <w:r w:rsidR="006027B7">
        <w:rPr>
          <w:sz w:val="24"/>
          <w:szCs w:val="24"/>
        </w:rPr>
        <w:t>Evaluations of candidates</w:t>
      </w:r>
      <w:r w:rsidR="00CE4C36">
        <w:rPr>
          <w:sz w:val="24"/>
          <w:szCs w:val="24"/>
        </w:rPr>
        <w:t>:</w:t>
      </w:r>
    </w:p>
    <w:p w:rsidR="008A63AA" w:rsidRDefault="008A63AA" w:rsidP="006027B7">
      <w:pPr>
        <w:spacing w:after="0" w:line="240" w:lineRule="auto"/>
        <w:rPr>
          <w:sz w:val="24"/>
          <w:szCs w:val="24"/>
        </w:rPr>
      </w:pPr>
      <w:r>
        <w:rPr>
          <w:sz w:val="24"/>
          <w:szCs w:val="24"/>
        </w:rPr>
        <w:tab/>
      </w:r>
      <w:sdt>
        <w:sdtPr>
          <w:rPr>
            <w:sz w:val="32"/>
            <w:szCs w:val="32"/>
          </w:rPr>
          <w:id w:val="874038782"/>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24"/>
          <w:szCs w:val="24"/>
        </w:rPr>
        <w:t>C</w:t>
      </w:r>
      <w:r w:rsidRPr="008A63AA">
        <w:rPr>
          <w:sz w:val="24"/>
          <w:szCs w:val="24"/>
        </w:rPr>
        <w:t>opies of applie</w:t>
      </w:r>
      <w:r w:rsidR="00877224">
        <w:rPr>
          <w:sz w:val="24"/>
          <w:szCs w:val="24"/>
        </w:rPr>
        <w:t>d assessment or screening tools;</w:t>
      </w:r>
    </w:p>
    <w:p w:rsidR="008A63AA" w:rsidRPr="008A63AA" w:rsidRDefault="00877224" w:rsidP="008A63AA">
      <w:pPr>
        <w:spacing w:after="0" w:line="240" w:lineRule="auto"/>
        <w:ind w:firstLine="720"/>
        <w:rPr>
          <w:sz w:val="24"/>
          <w:szCs w:val="24"/>
        </w:rPr>
      </w:pPr>
      <w:sdt>
        <w:sdtPr>
          <w:rPr>
            <w:sz w:val="32"/>
            <w:szCs w:val="32"/>
          </w:rPr>
          <w:id w:val="251406218"/>
          <w14:checkbox>
            <w14:checked w14:val="0"/>
            <w14:checkedState w14:val="2612" w14:font="MS Gothic"/>
            <w14:uncheckedState w14:val="2610" w14:font="MS Gothic"/>
          </w14:checkbox>
        </w:sdtPr>
        <w:sdtEndPr/>
        <w:sdtContent>
          <w:r w:rsidR="008A63AA">
            <w:rPr>
              <w:rFonts w:ascii="MS Gothic" w:eastAsia="MS Gothic" w:hAnsi="MS Gothic" w:hint="eastAsia"/>
              <w:sz w:val="32"/>
              <w:szCs w:val="32"/>
            </w:rPr>
            <w:t>☐</w:t>
          </w:r>
        </w:sdtContent>
      </w:sdt>
      <w:r w:rsidR="00CE4C36">
        <w:rPr>
          <w:sz w:val="24"/>
          <w:szCs w:val="24"/>
        </w:rPr>
        <w:t xml:space="preserve">Summary of the interviews </w:t>
      </w:r>
      <w:r w:rsidR="008A63AA" w:rsidRPr="008A63AA">
        <w:rPr>
          <w:sz w:val="24"/>
          <w:szCs w:val="24"/>
        </w:rPr>
        <w:t xml:space="preserve">(individual interview notes are not to be shared nor kept in    </w:t>
      </w:r>
    </w:p>
    <w:p w:rsidR="00CE4C36" w:rsidRDefault="008A63AA" w:rsidP="008A63AA">
      <w:pPr>
        <w:spacing w:after="0" w:line="240" w:lineRule="auto"/>
        <w:ind w:firstLine="720"/>
        <w:rPr>
          <w:sz w:val="24"/>
          <w:szCs w:val="24"/>
        </w:rPr>
      </w:pPr>
      <w:r w:rsidRPr="008A63AA">
        <w:rPr>
          <w:rFonts w:hint="eastAsia"/>
          <w:sz w:val="24"/>
          <w:szCs w:val="24"/>
        </w:rPr>
        <w:t xml:space="preserve">  </w:t>
      </w:r>
      <w:proofErr w:type="gramStart"/>
      <w:r w:rsidRPr="008A63AA">
        <w:rPr>
          <w:sz w:val="24"/>
          <w:szCs w:val="24"/>
        </w:rPr>
        <w:t>the</w:t>
      </w:r>
      <w:proofErr w:type="gramEnd"/>
      <w:r w:rsidRPr="008A63AA">
        <w:rPr>
          <w:sz w:val="24"/>
          <w:szCs w:val="24"/>
        </w:rPr>
        <w:t xml:space="preserve"> recruitment file, but the file should contai</w:t>
      </w:r>
      <w:r w:rsidR="00877224">
        <w:rPr>
          <w:sz w:val="24"/>
          <w:szCs w:val="24"/>
        </w:rPr>
        <w:t>n a summary of the interviews);</w:t>
      </w:r>
    </w:p>
    <w:p w:rsidR="00CE4C36" w:rsidRDefault="00877224" w:rsidP="00CE4C36">
      <w:pPr>
        <w:spacing w:after="0" w:line="240" w:lineRule="auto"/>
        <w:ind w:firstLine="720"/>
        <w:rPr>
          <w:sz w:val="24"/>
          <w:szCs w:val="24"/>
        </w:rPr>
      </w:pPr>
      <w:sdt>
        <w:sdtPr>
          <w:rPr>
            <w:sz w:val="32"/>
            <w:szCs w:val="32"/>
          </w:rPr>
          <w:id w:val="769749842"/>
          <w14:checkbox>
            <w14:checked w14:val="0"/>
            <w14:checkedState w14:val="2612" w14:font="MS Gothic"/>
            <w14:uncheckedState w14:val="2610" w14:font="MS Gothic"/>
          </w14:checkbox>
        </w:sdtPr>
        <w:sdtEndPr/>
        <w:sdtContent>
          <w:r w:rsidR="00CE4C36">
            <w:rPr>
              <w:rFonts w:ascii="MS Gothic" w:eastAsia="MS Gothic" w:hAnsi="MS Gothic" w:hint="eastAsia"/>
              <w:sz w:val="32"/>
              <w:szCs w:val="32"/>
            </w:rPr>
            <w:t>☐</w:t>
          </w:r>
        </w:sdtContent>
      </w:sdt>
      <w:r w:rsidR="00CE4C36">
        <w:rPr>
          <w:sz w:val="24"/>
          <w:szCs w:val="24"/>
        </w:rPr>
        <w:t>Reason for selecting the finalist.</w:t>
      </w:r>
      <w:r w:rsidR="00984CCA">
        <w:rPr>
          <w:sz w:val="24"/>
          <w:szCs w:val="24"/>
        </w:rPr>
        <w:t xml:space="preserve"> </w:t>
      </w:r>
      <w:hyperlink r:id="rId9" w:history="1">
        <w:r w:rsidR="00984CCA" w:rsidRPr="00984CCA">
          <w:rPr>
            <w:rStyle w:val="Hyperlink"/>
            <w:sz w:val="24"/>
            <w:szCs w:val="24"/>
          </w:rPr>
          <w:t>Click here for an example of a form.</w:t>
        </w:r>
      </w:hyperlink>
    </w:p>
    <w:p w:rsidR="008A63AA" w:rsidRDefault="008A63AA" w:rsidP="00CE4C36">
      <w:pPr>
        <w:spacing w:after="0" w:line="240" w:lineRule="auto"/>
        <w:ind w:firstLine="720"/>
        <w:rPr>
          <w:sz w:val="24"/>
          <w:szCs w:val="24"/>
        </w:rPr>
      </w:pPr>
    </w:p>
    <w:p w:rsidR="00CE4C36" w:rsidRDefault="00CE4C36" w:rsidP="00CE4C36">
      <w:pPr>
        <w:spacing w:after="0" w:line="240" w:lineRule="auto"/>
        <w:ind w:firstLine="720"/>
        <w:rPr>
          <w:sz w:val="24"/>
          <w:szCs w:val="24"/>
        </w:rPr>
      </w:pPr>
    </w:p>
    <w:p w:rsidR="006027B7" w:rsidRDefault="006027B7" w:rsidP="006027B7">
      <w:pPr>
        <w:pStyle w:val="ListParagraph"/>
        <w:spacing w:beforeLines="20" w:before="48" w:afterLines="20" w:after="48" w:line="240" w:lineRule="auto"/>
        <w:ind w:left="1800"/>
        <w:rPr>
          <w:sz w:val="24"/>
          <w:szCs w:val="24"/>
        </w:rPr>
      </w:pPr>
    </w:p>
    <w:p w:rsidR="006027B7" w:rsidRDefault="006027B7" w:rsidP="006027B7">
      <w:pPr>
        <w:spacing w:beforeLines="20" w:before="48" w:afterLines="20" w:after="48" w:line="240" w:lineRule="auto"/>
        <w:rPr>
          <w:sz w:val="24"/>
          <w:szCs w:val="24"/>
        </w:rPr>
      </w:pPr>
      <w:r>
        <w:rPr>
          <w:sz w:val="24"/>
          <w:szCs w:val="24"/>
        </w:rPr>
        <w:t>While search committees are not required to retain minutes of their meetings, these may prove valuable in reconstructing the search process in case information on the recruitment is requested. The minutes should include the dates the committee met and the dates when contacts were made with applicants and nominees.</w:t>
      </w:r>
    </w:p>
    <w:p w:rsidR="00593963" w:rsidRDefault="00593963"/>
    <w:sectPr w:rsidR="00593963" w:rsidSect="006027B7">
      <w:footerReference w:type="default" r:id="rId10"/>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291" w:rsidRDefault="00165291" w:rsidP="00CE4C36">
      <w:pPr>
        <w:spacing w:after="0" w:line="240" w:lineRule="auto"/>
      </w:pPr>
      <w:r>
        <w:separator/>
      </w:r>
    </w:p>
  </w:endnote>
  <w:endnote w:type="continuationSeparator" w:id="0">
    <w:p w:rsidR="00165291" w:rsidRDefault="00165291" w:rsidP="00CE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36" w:rsidRPr="00CE4C36" w:rsidRDefault="0021204B">
    <w:pPr>
      <w:pStyle w:val="Footer"/>
      <w:rPr>
        <w:i/>
        <w:sz w:val="20"/>
        <w:szCs w:val="20"/>
      </w:rPr>
    </w:pPr>
    <w:r>
      <w:rPr>
        <w:i/>
        <w:sz w:val="20"/>
        <w:szCs w:val="20"/>
      </w:rPr>
      <w:t>Rev: 4/21</w:t>
    </w:r>
    <w:r w:rsidR="00CE4C36" w:rsidRPr="00CE4C36">
      <w:rPr>
        <w:i/>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291" w:rsidRDefault="00165291" w:rsidP="00CE4C36">
      <w:pPr>
        <w:spacing w:after="0" w:line="240" w:lineRule="auto"/>
      </w:pPr>
      <w:r>
        <w:separator/>
      </w:r>
    </w:p>
  </w:footnote>
  <w:footnote w:type="continuationSeparator" w:id="0">
    <w:p w:rsidR="00165291" w:rsidRDefault="00165291" w:rsidP="00CE4C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B7"/>
    <w:rsid w:val="00165291"/>
    <w:rsid w:val="0021204B"/>
    <w:rsid w:val="002C0D76"/>
    <w:rsid w:val="00593963"/>
    <w:rsid w:val="006027B7"/>
    <w:rsid w:val="00877224"/>
    <w:rsid w:val="008A63AA"/>
    <w:rsid w:val="00984CCA"/>
    <w:rsid w:val="00CE4C36"/>
    <w:rsid w:val="00F3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A0850-0E31-4BE9-9148-0BA9447F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7B7"/>
    <w:pPr>
      <w:ind w:left="720"/>
      <w:contextualSpacing/>
    </w:pPr>
  </w:style>
  <w:style w:type="paragraph" w:styleId="Header">
    <w:name w:val="header"/>
    <w:basedOn w:val="Normal"/>
    <w:link w:val="HeaderChar"/>
    <w:uiPriority w:val="99"/>
    <w:unhideWhenUsed/>
    <w:rsid w:val="00CE4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C36"/>
  </w:style>
  <w:style w:type="paragraph" w:styleId="Footer">
    <w:name w:val="footer"/>
    <w:basedOn w:val="Normal"/>
    <w:link w:val="FooterChar"/>
    <w:uiPriority w:val="99"/>
    <w:unhideWhenUsed/>
    <w:rsid w:val="00CE4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C36"/>
  </w:style>
  <w:style w:type="character" w:styleId="Hyperlink">
    <w:name w:val="Hyperlink"/>
    <w:basedOn w:val="DefaultParagraphFont"/>
    <w:uiPriority w:val="99"/>
    <w:unhideWhenUsed/>
    <w:rsid w:val="00984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4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ohr.wisc.edu/documents/Adding%20a%20Document%20to%20the%20Applicant%20Card.pdf" TargetMode="External"/><Relationship Id="rId3" Type="http://schemas.openxmlformats.org/officeDocument/2006/relationships/webSettings" Target="webSettings.xml"/><Relationship Id="rId7" Type="http://schemas.openxmlformats.org/officeDocument/2006/relationships/hyperlink" Target="http://tre.ohr.wisc.edu/documents/AddDocumentToJobPostingCard.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tre.ohr.wisc.edu/documents/Hiring%20Reason%20Form%2004.19.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CALS Admin - UW-Madison</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 Benedict</dc:creator>
  <cp:keywords/>
  <dc:description/>
  <cp:lastModifiedBy>Weisse, Benedict</cp:lastModifiedBy>
  <cp:revision>2</cp:revision>
  <dcterms:created xsi:type="dcterms:W3CDTF">2017-05-04T16:04:00Z</dcterms:created>
  <dcterms:modified xsi:type="dcterms:W3CDTF">2017-05-04T16:04:00Z</dcterms:modified>
</cp:coreProperties>
</file>